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41C9" w:rsidRPr="009841C9" w:rsidRDefault="009841C9" w:rsidP="009841C9">
      <w:pPr>
        <w:spacing w:after="0"/>
        <w:rPr>
          <w:rFonts w:ascii="Times New Roman" w:hAnsi="Times New Roman"/>
          <w:b/>
          <w:sz w:val="22"/>
        </w:rPr>
      </w:pPr>
      <w:bookmarkStart w:id="0" w:name="_GoBack"/>
      <w:bookmarkEnd w:id="0"/>
      <w:r w:rsidRPr="009841C9">
        <w:rPr>
          <w:rFonts w:ascii="Times New Roman" w:hAnsi="Times New Roman"/>
          <w:b/>
          <w:sz w:val="22"/>
        </w:rPr>
        <w:t>Studijní program LÉKAŘSKÁ CHEMIE A KLINICKÁ BIOCHEMIE</w:t>
      </w:r>
    </w:p>
    <w:p w:rsidR="009841C9" w:rsidRPr="009841C9" w:rsidRDefault="009841C9" w:rsidP="009841C9">
      <w:pPr>
        <w:spacing w:before="120" w:after="0" w:line="240" w:lineRule="auto"/>
        <w:rPr>
          <w:rFonts w:ascii="Times New Roman" w:hAnsi="Times New Roman"/>
          <w:b/>
          <w:sz w:val="22"/>
        </w:rPr>
      </w:pPr>
      <w:r w:rsidRPr="009841C9">
        <w:rPr>
          <w:rFonts w:ascii="Times New Roman" w:hAnsi="Times New Roman"/>
          <w:b/>
          <w:sz w:val="22"/>
        </w:rPr>
        <w:t>ANOTACE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Studium je zaměřeno na sledování biologických účinků nových materiálů a </w:t>
      </w:r>
      <w:proofErr w:type="spellStart"/>
      <w:r w:rsidRPr="009841C9">
        <w:rPr>
          <w:rFonts w:ascii="Times New Roman" w:hAnsi="Times New Roman"/>
          <w:sz w:val="22"/>
        </w:rPr>
        <w:t>xenobiotik</w:t>
      </w:r>
      <w:proofErr w:type="spellEnd"/>
      <w:r w:rsidRPr="009841C9">
        <w:rPr>
          <w:rFonts w:ascii="Times New Roman" w:hAnsi="Times New Roman"/>
          <w:sz w:val="22"/>
        </w:rPr>
        <w:t xml:space="preserve">, převážně přírodního původu, na intermediální metabolismus buněčných systémů a živých organismů. Dále se studují různé typy interakcí malých molekul s biopolymery, zejména s proteiny s katalytickou aktivitou, nukleovými kyselinami a lipoproteiny. Ze studia biologické aktivity se věnuje pozornost </w:t>
      </w:r>
      <w:proofErr w:type="spellStart"/>
      <w:r w:rsidRPr="009841C9">
        <w:rPr>
          <w:rFonts w:ascii="Times New Roman" w:hAnsi="Times New Roman"/>
          <w:sz w:val="22"/>
        </w:rPr>
        <w:t>cytoprotektivním</w:t>
      </w:r>
      <w:proofErr w:type="spellEnd"/>
      <w:r w:rsidRPr="009841C9">
        <w:rPr>
          <w:rFonts w:ascii="Times New Roman" w:hAnsi="Times New Roman"/>
          <w:sz w:val="22"/>
        </w:rPr>
        <w:t xml:space="preserve">, </w:t>
      </w:r>
      <w:proofErr w:type="spellStart"/>
      <w:r w:rsidRPr="009841C9">
        <w:rPr>
          <w:rFonts w:ascii="Times New Roman" w:hAnsi="Times New Roman"/>
          <w:sz w:val="22"/>
        </w:rPr>
        <w:t>imunomodulačním</w:t>
      </w:r>
      <w:proofErr w:type="spellEnd"/>
      <w:r w:rsidRPr="009841C9">
        <w:rPr>
          <w:rFonts w:ascii="Times New Roman" w:hAnsi="Times New Roman"/>
          <w:sz w:val="22"/>
        </w:rPr>
        <w:t xml:space="preserve"> a </w:t>
      </w:r>
      <w:proofErr w:type="spellStart"/>
      <w:r w:rsidRPr="009841C9">
        <w:rPr>
          <w:rFonts w:ascii="Times New Roman" w:hAnsi="Times New Roman"/>
          <w:sz w:val="22"/>
        </w:rPr>
        <w:t>hypolipidemickým</w:t>
      </w:r>
      <w:proofErr w:type="spellEnd"/>
      <w:r w:rsidRPr="009841C9">
        <w:rPr>
          <w:rFonts w:ascii="Times New Roman" w:hAnsi="Times New Roman"/>
          <w:sz w:val="22"/>
        </w:rPr>
        <w:t xml:space="preserve"> a protizánětlivým účinkům. Ke studiu jsou využívány modely molekulárně-biologické, analytické a elektrochemické metody.</w:t>
      </w:r>
    </w:p>
    <w:p w:rsidR="009841C9" w:rsidRPr="009841C9" w:rsidRDefault="009841C9" w:rsidP="009841C9">
      <w:pPr>
        <w:spacing w:after="0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spacing w:after="0"/>
        <w:rPr>
          <w:rFonts w:ascii="Times New Roman" w:hAnsi="Times New Roman"/>
          <w:b/>
          <w:sz w:val="22"/>
        </w:rPr>
      </w:pPr>
      <w:r w:rsidRPr="009841C9">
        <w:rPr>
          <w:rFonts w:ascii="Times New Roman" w:hAnsi="Times New Roman"/>
          <w:b/>
          <w:sz w:val="22"/>
        </w:rPr>
        <w:t>PŘIJÍMACÍ ŘÍZENÍ 2020/2021</w:t>
      </w:r>
    </w:p>
    <w:p w:rsidR="009841C9" w:rsidRPr="009841C9" w:rsidRDefault="009841C9" w:rsidP="00E70A38">
      <w:pPr>
        <w:spacing w:before="120" w:after="0" w:line="240" w:lineRule="auto"/>
        <w:jc w:val="left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Témata dizertačních prací řešená na školicím pracovišti:</w:t>
      </w:r>
      <w:r w:rsidRPr="009841C9">
        <w:rPr>
          <w:rFonts w:ascii="Times New Roman" w:hAnsi="Times New Roman"/>
          <w:sz w:val="22"/>
        </w:rPr>
        <w:br/>
      </w:r>
    </w:p>
    <w:p w:rsidR="009841C9" w:rsidRPr="009841C9" w:rsidRDefault="009841C9" w:rsidP="00E70A38">
      <w:pPr>
        <w:spacing w:after="0" w:line="240" w:lineRule="auto"/>
        <w:jc w:val="left"/>
        <w:rPr>
          <w:rFonts w:ascii="Times New Roman" w:hAnsi="Times New Roman"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 xml:space="preserve">Ústav lékařské chemie a biochemie LF UP v Olomouci, Hněvotínská 3, Olomouc, </w:t>
      </w:r>
      <w:r w:rsidRPr="009841C9">
        <w:rPr>
          <w:rFonts w:ascii="Times New Roman" w:hAnsi="Times New Roman"/>
          <w:sz w:val="22"/>
          <w:u w:val="single"/>
        </w:rPr>
        <w:br/>
        <w:t>tel.: 585 632 302</w:t>
      </w:r>
    </w:p>
    <w:p w:rsidR="009841C9" w:rsidRPr="009841C9" w:rsidRDefault="009841C9" w:rsidP="009841C9">
      <w:pPr>
        <w:spacing w:after="0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841C9">
        <w:rPr>
          <w:rFonts w:ascii="Times New Roman" w:hAnsi="Times New Roman"/>
          <w:b/>
        </w:rPr>
        <w:t xml:space="preserve">Biologická aktivita a metabolismus </w:t>
      </w:r>
      <w:proofErr w:type="spellStart"/>
      <w:r w:rsidRPr="009841C9">
        <w:rPr>
          <w:rFonts w:ascii="Times New Roman" w:hAnsi="Times New Roman"/>
          <w:b/>
        </w:rPr>
        <w:t>karbohelicenů</w:t>
      </w:r>
      <w:proofErr w:type="spellEnd"/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Školitel: doc. Mgr. Jiří Vrba,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/>
          <w:b/>
        </w:rPr>
      </w:pPr>
      <w:proofErr w:type="spellStart"/>
      <w:r w:rsidRPr="009841C9">
        <w:rPr>
          <w:rFonts w:ascii="Times New Roman" w:hAnsi="Times New Roman"/>
          <w:b/>
        </w:rPr>
        <w:t>Biosensory</w:t>
      </w:r>
      <w:proofErr w:type="spellEnd"/>
      <w:r w:rsidRPr="009841C9">
        <w:rPr>
          <w:rFonts w:ascii="Times New Roman" w:hAnsi="Times New Roman"/>
          <w:b/>
        </w:rPr>
        <w:t xml:space="preserve"> v experimentální medicíně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Školitelka: prof. Ing. Jan Vacek,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9841C9">
        <w:rPr>
          <w:rFonts w:ascii="Times New Roman" w:hAnsi="Times New Roman"/>
          <w:b/>
        </w:rPr>
        <w:t>Transport protonů v biologických systémech</w:t>
      </w:r>
    </w:p>
    <w:p w:rsidR="009841C9" w:rsidRPr="009841C9" w:rsidRDefault="009841C9" w:rsidP="009841C9">
      <w:pPr>
        <w:pStyle w:val="Odstavecseseznamem"/>
        <w:spacing w:after="0" w:line="240" w:lineRule="auto"/>
        <w:ind w:left="426"/>
        <w:jc w:val="both"/>
        <w:rPr>
          <w:rFonts w:ascii="Times New Roman" w:hAnsi="Times New Roman"/>
        </w:rPr>
      </w:pPr>
      <w:r w:rsidRPr="009841C9">
        <w:rPr>
          <w:rFonts w:ascii="Times New Roman" w:hAnsi="Times New Roman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Školitel: prof. Ing. Jan Vacek,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proofErr w:type="spellStart"/>
      <w:r w:rsidRPr="009841C9">
        <w:rPr>
          <w:rFonts w:ascii="Times New Roman" w:hAnsi="Times New Roman"/>
          <w:b/>
          <w:lang w:val="en-GB"/>
        </w:rPr>
        <w:t>Chirální</w:t>
      </w:r>
      <w:proofErr w:type="spellEnd"/>
      <w:r w:rsidRPr="009841C9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9841C9">
        <w:rPr>
          <w:rFonts w:ascii="Times New Roman" w:hAnsi="Times New Roman"/>
          <w:b/>
          <w:lang w:val="en-GB"/>
        </w:rPr>
        <w:t>polyaromáty</w:t>
      </w:r>
      <w:proofErr w:type="spellEnd"/>
      <w:r w:rsidRPr="009841C9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9841C9">
        <w:rPr>
          <w:rFonts w:ascii="Times New Roman" w:hAnsi="Times New Roman"/>
          <w:b/>
          <w:lang w:val="en-GB"/>
        </w:rPr>
        <w:t>jako</w:t>
      </w:r>
      <w:proofErr w:type="spellEnd"/>
      <w:r w:rsidRPr="009841C9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9841C9">
        <w:rPr>
          <w:rFonts w:ascii="Times New Roman" w:hAnsi="Times New Roman"/>
          <w:b/>
          <w:lang w:val="en-GB"/>
        </w:rPr>
        <w:t>nové</w:t>
      </w:r>
      <w:proofErr w:type="spellEnd"/>
      <w:r w:rsidRPr="009841C9">
        <w:rPr>
          <w:rFonts w:ascii="Times New Roman" w:hAnsi="Times New Roman"/>
          <w:b/>
          <w:lang w:val="en-GB"/>
        </w:rPr>
        <w:t xml:space="preserve"> DNA </w:t>
      </w:r>
      <w:proofErr w:type="spellStart"/>
      <w:r w:rsidRPr="009841C9">
        <w:rPr>
          <w:rFonts w:ascii="Times New Roman" w:hAnsi="Times New Roman"/>
          <w:b/>
          <w:lang w:val="en-GB"/>
        </w:rPr>
        <w:t>vazebné</w:t>
      </w:r>
      <w:proofErr w:type="spellEnd"/>
      <w:r w:rsidRPr="009841C9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9841C9">
        <w:rPr>
          <w:rFonts w:ascii="Times New Roman" w:hAnsi="Times New Roman"/>
          <w:b/>
          <w:lang w:val="en-GB"/>
        </w:rPr>
        <w:t>ligandy</w:t>
      </w:r>
      <w:proofErr w:type="spellEnd"/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284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   Školitel: prof. Ing. Jan Vacek,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>Interakce a biologická aktivita elektrofilních mastných kyselin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Školitel: prof. Ing. Jan Vacek,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>Ovlivnění ischemicko-</w:t>
      </w:r>
      <w:proofErr w:type="spellStart"/>
      <w:r w:rsidRPr="009841C9">
        <w:rPr>
          <w:rFonts w:ascii="Times New Roman" w:hAnsi="Times New Roman"/>
          <w:b/>
        </w:rPr>
        <w:t>reperfuzního</w:t>
      </w:r>
      <w:proofErr w:type="spellEnd"/>
      <w:r w:rsidRPr="009841C9">
        <w:rPr>
          <w:rFonts w:ascii="Times New Roman" w:hAnsi="Times New Roman"/>
          <w:b/>
        </w:rPr>
        <w:t xml:space="preserve"> poškození </w:t>
      </w:r>
      <w:proofErr w:type="spellStart"/>
      <w:r w:rsidRPr="009841C9">
        <w:rPr>
          <w:rFonts w:ascii="Times New Roman" w:hAnsi="Times New Roman"/>
          <w:b/>
        </w:rPr>
        <w:t>polyfenoly</w:t>
      </w:r>
      <w:proofErr w:type="spellEnd"/>
      <w:r w:rsidRPr="009841C9">
        <w:rPr>
          <w:rFonts w:ascii="Times New Roman" w:hAnsi="Times New Roman"/>
          <w:b/>
        </w:rPr>
        <w:t xml:space="preserve"> a jejich deriváty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Školitel: prof. Mgr. Martin </w:t>
      </w:r>
      <w:proofErr w:type="spellStart"/>
      <w:r w:rsidRPr="009841C9">
        <w:rPr>
          <w:rFonts w:ascii="Times New Roman" w:hAnsi="Times New Roman"/>
          <w:sz w:val="22"/>
        </w:rPr>
        <w:t>Modrianský</w:t>
      </w:r>
      <w:proofErr w:type="spellEnd"/>
      <w:r w:rsidRPr="009841C9">
        <w:rPr>
          <w:rFonts w:ascii="Times New Roman" w:hAnsi="Times New Roman"/>
          <w:sz w:val="22"/>
        </w:rPr>
        <w:t>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>Vliv slunečního záření na procesy v kůži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Školitel: doc. RNDr. Jitka </w:t>
      </w:r>
      <w:proofErr w:type="spellStart"/>
      <w:r w:rsidRPr="009841C9">
        <w:rPr>
          <w:rFonts w:ascii="Times New Roman" w:hAnsi="Times New Roman"/>
          <w:sz w:val="22"/>
        </w:rPr>
        <w:t>Vostálová</w:t>
      </w:r>
      <w:proofErr w:type="spellEnd"/>
      <w:r w:rsidRPr="009841C9">
        <w:rPr>
          <w:rFonts w:ascii="Times New Roman" w:hAnsi="Times New Roman"/>
          <w:sz w:val="22"/>
        </w:rPr>
        <w:t>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 xml:space="preserve">Biologická aktivita </w:t>
      </w:r>
      <w:proofErr w:type="spellStart"/>
      <w:r w:rsidRPr="009841C9">
        <w:rPr>
          <w:rFonts w:ascii="Times New Roman" w:hAnsi="Times New Roman"/>
          <w:b/>
        </w:rPr>
        <w:t>lipofosfonoxinů</w:t>
      </w:r>
      <w:proofErr w:type="spellEnd"/>
      <w:r w:rsidRPr="009841C9">
        <w:rPr>
          <w:rFonts w:ascii="Times New Roman" w:hAnsi="Times New Roman"/>
          <w:b/>
        </w:rPr>
        <w:t xml:space="preserve"> – nových antibakteriálních látek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Školitel: Ing. Adéla </w:t>
      </w:r>
      <w:proofErr w:type="spellStart"/>
      <w:r w:rsidRPr="009841C9">
        <w:rPr>
          <w:rFonts w:ascii="Times New Roman" w:hAnsi="Times New Roman"/>
          <w:sz w:val="22"/>
        </w:rPr>
        <w:t>Galandáková</w:t>
      </w:r>
      <w:proofErr w:type="spellEnd"/>
      <w:r w:rsidRPr="009841C9">
        <w:rPr>
          <w:rFonts w:ascii="Times New Roman" w:hAnsi="Times New Roman"/>
          <w:sz w:val="22"/>
        </w:rPr>
        <w:t>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 xml:space="preserve">Úloha </w:t>
      </w:r>
      <w:proofErr w:type="spellStart"/>
      <w:r w:rsidRPr="009841C9">
        <w:rPr>
          <w:rFonts w:ascii="Times New Roman" w:hAnsi="Times New Roman"/>
          <w:b/>
        </w:rPr>
        <w:t>mikrobiomu</w:t>
      </w:r>
      <w:proofErr w:type="spellEnd"/>
      <w:r w:rsidRPr="009841C9">
        <w:rPr>
          <w:rFonts w:ascii="Times New Roman" w:hAnsi="Times New Roman"/>
          <w:b/>
        </w:rPr>
        <w:t xml:space="preserve"> gastrointestinálního traktu při modulaci aktivity biotransformačních enzymů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Školitel: Mgr. Lenka Jourová,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proofErr w:type="spellStart"/>
      <w:r w:rsidRPr="009841C9">
        <w:rPr>
          <w:rFonts w:ascii="Times New Roman" w:hAnsi="Times New Roman"/>
          <w:b/>
        </w:rPr>
        <w:lastRenderedPageBreak/>
        <w:t>Metabolomické</w:t>
      </w:r>
      <w:proofErr w:type="spellEnd"/>
      <w:r w:rsidRPr="009841C9">
        <w:rPr>
          <w:rFonts w:ascii="Times New Roman" w:hAnsi="Times New Roman"/>
          <w:b/>
        </w:rPr>
        <w:t xml:space="preserve"> nástroje diagnostiky dědičných metabolických poruch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Školitel: prof. RNDr. Tomáš Adam,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>Komplexní analýza buněčného metabolického fluxu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Školitel: prof. RNDr. Tomáš Adam,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proofErr w:type="spellStart"/>
      <w:r w:rsidRPr="009841C9">
        <w:rPr>
          <w:rFonts w:ascii="Times New Roman" w:hAnsi="Times New Roman"/>
          <w:b/>
        </w:rPr>
        <w:t>Lipidomická</w:t>
      </w:r>
      <w:proofErr w:type="spellEnd"/>
      <w:r w:rsidRPr="009841C9">
        <w:rPr>
          <w:rFonts w:ascii="Times New Roman" w:hAnsi="Times New Roman"/>
          <w:b/>
        </w:rPr>
        <w:t xml:space="preserve"> analýza poruch v beta-oxidaci mastných kyselin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Školitel: doc. RNDr. David </w:t>
      </w:r>
      <w:proofErr w:type="spellStart"/>
      <w:r w:rsidRPr="009841C9">
        <w:rPr>
          <w:rFonts w:ascii="Times New Roman" w:hAnsi="Times New Roman"/>
          <w:sz w:val="22"/>
        </w:rPr>
        <w:t>Friedecký</w:t>
      </w:r>
      <w:proofErr w:type="spellEnd"/>
      <w:r w:rsidRPr="009841C9">
        <w:rPr>
          <w:rFonts w:ascii="Times New Roman" w:hAnsi="Times New Roman"/>
          <w:sz w:val="22"/>
        </w:rPr>
        <w:t>, Ph.D.</w:t>
      </w:r>
    </w:p>
    <w:p w:rsidR="009841C9" w:rsidRPr="009841C9" w:rsidRDefault="009841C9" w:rsidP="009841C9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</w:rPr>
      </w:pPr>
      <w:r w:rsidRPr="009841C9">
        <w:rPr>
          <w:rFonts w:ascii="Times New Roman" w:hAnsi="Times New Roman"/>
          <w:b/>
        </w:rPr>
        <w:t xml:space="preserve">Cílená </w:t>
      </w:r>
      <w:proofErr w:type="spellStart"/>
      <w:r w:rsidRPr="009841C9">
        <w:rPr>
          <w:rFonts w:ascii="Times New Roman" w:hAnsi="Times New Roman"/>
          <w:b/>
        </w:rPr>
        <w:t>metabolomická</w:t>
      </w:r>
      <w:proofErr w:type="spellEnd"/>
      <w:r w:rsidRPr="009841C9">
        <w:rPr>
          <w:rFonts w:ascii="Times New Roman" w:hAnsi="Times New Roman"/>
          <w:b/>
        </w:rPr>
        <w:t xml:space="preserve"> analýza pro studium </w:t>
      </w:r>
      <w:proofErr w:type="spellStart"/>
      <w:r w:rsidRPr="009841C9">
        <w:rPr>
          <w:rFonts w:ascii="Times New Roman" w:hAnsi="Times New Roman"/>
          <w:b/>
        </w:rPr>
        <w:t>patobiochemie</w:t>
      </w:r>
      <w:proofErr w:type="spellEnd"/>
      <w:r w:rsidRPr="009841C9">
        <w:rPr>
          <w:rFonts w:ascii="Times New Roman" w:hAnsi="Times New Roman"/>
          <w:b/>
        </w:rPr>
        <w:t xml:space="preserve"> vybraných onemocnění</w:t>
      </w:r>
    </w:p>
    <w:p w:rsidR="009841C9" w:rsidRPr="009841C9" w:rsidRDefault="009841C9" w:rsidP="009841C9">
      <w:pPr>
        <w:spacing w:after="0"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1 místo v prezenční formě studia</w:t>
      </w:r>
    </w:p>
    <w:p w:rsidR="009841C9" w:rsidRPr="009841C9" w:rsidRDefault="009841C9" w:rsidP="009841C9">
      <w:pPr>
        <w:spacing w:line="240" w:lineRule="auto"/>
        <w:ind w:firstLine="42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 xml:space="preserve">Školitel: doc. RNDr. David </w:t>
      </w:r>
      <w:proofErr w:type="spellStart"/>
      <w:r w:rsidRPr="009841C9">
        <w:rPr>
          <w:rFonts w:ascii="Times New Roman" w:hAnsi="Times New Roman"/>
          <w:sz w:val="22"/>
        </w:rPr>
        <w:t>Friedecký</w:t>
      </w:r>
      <w:proofErr w:type="spellEnd"/>
      <w:r w:rsidRPr="009841C9">
        <w:rPr>
          <w:rFonts w:ascii="Times New Roman" w:hAnsi="Times New Roman"/>
          <w:sz w:val="22"/>
        </w:rPr>
        <w:t>, Ph.D.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>Upozornění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Uchazeč o studium si vybírá z vypsaných témat a kromě zvoleného doktorského studijního programu uvádí v přihlášce i vybrané téma dizertační práce.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</w:p>
    <w:p w:rsidR="009841C9" w:rsidRPr="009841C9" w:rsidRDefault="009841C9" w:rsidP="009841C9">
      <w:pPr>
        <w:tabs>
          <w:tab w:val="left" w:pos="4820"/>
        </w:tabs>
        <w:spacing w:after="0" w:line="240" w:lineRule="auto"/>
        <w:rPr>
          <w:rFonts w:ascii="Times New Roman" w:hAnsi="Times New Roman"/>
          <w:b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>Termín pro podání přihlášky</w:t>
      </w:r>
      <w:r w:rsidRPr="009841C9">
        <w:rPr>
          <w:rFonts w:ascii="Times New Roman" w:hAnsi="Times New Roman"/>
          <w:sz w:val="22"/>
        </w:rPr>
        <w:t xml:space="preserve">: </w:t>
      </w:r>
      <w:r w:rsidRPr="009841C9">
        <w:rPr>
          <w:rFonts w:ascii="Times New Roman" w:hAnsi="Times New Roman"/>
          <w:sz w:val="22"/>
        </w:rPr>
        <w:tab/>
      </w:r>
      <w:r w:rsidRPr="009841C9">
        <w:rPr>
          <w:rFonts w:ascii="Times New Roman" w:hAnsi="Times New Roman"/>
          <w:sz w:val="22"/>
        </w:rPr>
        <w:tab/>
      </w:r>
      <w:r w:rsidRPr="009841C9">
        <w:rPr>
          <w:rFonts w:ascii="Times New Roman" w:hAnsi="Times New Roman"/>
          <w:b/>
          <w:sz w:val="22"/>
        </w:rPr>
        <w:t>do 12. 5. 2020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>Termín a místo přijímacího řízení</w:t>
      </w:r>
      <w:r w:rsidRPr="009841C9">
        <w:rPr>
          <w:rFonts w:ascii="Times New Roman" w:hAnsi="Times New Roman"/>
          <w:sz w:val="22"/>
        </w:rPr>
        <w:t xml:space="preserve">: </w:t>
      </w:r>
      <w:r w:rsidRPr="009841C9">
        <w:rPr>
          <w:rFonts w:ascii="Times New Roman" w:hAnsi="Times New Roman"/>
          <w:sz w:val="22"/>
        </w:rPr>
        <w:tab/>
      </w:r>
      <w:r w:rsidRPr="009841C9">
        <w:rPr>
          <w:rFonts w:ascii="Times New Roman" w:hAnsi="Times New Roman"/>
          <w:sz w:val="22"/>
        </w:rPr>
        <w:tab/>
      </w:r>
      <w:r w:rsidRPr="009841C9">
        <w:rPr>
          <w:rFonts w:ascii="Times New Roman" w:hAnsi="Times New Roman"/>
          <w:sz w:val="22"/>
        </w:rPr>
        <w:tab/>
      </w:r>
      <w:r w:rsidRPr="009841C9">
        <w:rPr>
          <w:rFonts w:ascii="Times New Roman" w:hAnsi="Times New Roman"/>
          <w:b/>
          <w:sz w:val="22"/>
        </w:rPr>
        <w:t>22. 6. 2020</w:t>
      </w:r>
      <w:r w:rsidRPr="009841C9">
        <w:rPr>
          <w:rFonts w:ascii="Times New Roman" w:hAnsi="Times New Roman"/>
          <w:sz w:val="22"/>
        </w:rPr>
        <w:t xml:space="preserve"> – začátek v 9:00 hod.</w:t>
      </w:r>
    </w:p>
    <w:p w:rsidR="009841C9" w:rsidRPr="009841C9" w:rsidRDefault="009841C9" w:rsidP="009841C9">
      <w:pPr>
        <w:spacing w:after="0" w:line="240" w:lineRule="auto"/>
        <w:ind w:left="495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knihovna Ústavu lékařské chemie a biochemie LF UP, Teoretické ústavy, Hněvotínská 3, Olomouc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>Předpokládaný maximální počet přijímaných studentů</w:t>
      </w:r>
      <w:r w:rsidRPr="009841C9">
        <w:rPr>
          <w:rFonts w:ascii="Times New Roman" w:hAnsi="Times New Roman"/>
          <w:sz w:val="22"/>
        </w:rPr>
        <w:t>: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</w:p>
    <w:p w:rsidR="009841C9" w:rsidRPr="009841C9" w:rsidRDefault="009841C9" w:rsidP="009841C9">
      <w:pPr>
        <w:tabs>
          <w:tab w:val="left" w:pos="7230"/>
        </w:tabs>
        <w:spacing w:after="0" w:line="240" w:lineRule="auto"/>
        <w:ind w:left="4956" w:firstLine="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b/>
          <w:sz w:val="22"/>
        </w:rPr>
        <w:t>prezenční forma:</w:t>
      </w:r>
      <w:r w:rsidRPr="009841C9">
        <w:rPr>
          <w:rFonts w:ascii="Times New Roman" w:hAnsi="Times New Roman"/>
          <w:sz w:val="22"/>
        </w:rPr>
        <w:t xml:space="preserve"> </w:t>
      </w:r>
      <w:r w:rsidRPr="009841C9">
        <w:rPr>
          <w:rFonts w:ascii="Times New Roman" w:hAnsi="Times New Roman"/>
          <w:b/>
          <w:sz w:val="22"/>
        </w:rPr>
        <w:t>13</w:t>
      </w:r>
      <w:r w:rsidRPr="009841C9">
        <w:rPr>
          <w:rFonts w:ascii="Times New Roman" w:hAnsi="Times New Roman"/>
          <w:sz w:val="22"/>
        </w:rPr>
        <w:t xml:space="preserve"> studentů</w:t>
      </w:r>
    </w:p>
    <w:p w:rsidR="009841C9" w:rsidRPr="009841C9" w:rsidRDefault="009841C9" w:rsidP="009841C9">
      <w:pPr>
        <w:tabs>
          <w:tab w:val="left" w:pos="7230"/>
        </w:tabs>
        <w:spacing w:after="0" w:line="240" w:lineRule="auto"/>
        <w:ind w:left="4956" w:firstLine="6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b/>
          <w:sz w:val="22"/>
        </w:rPr>
        <w:t>kombinovaná forma: –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  <w:u w:val="single"/>
        </w:rPr>
        <w:t>Forma zkoušky</w:t>
      </w:r>
      <w:r w:rsidRPr="009841C9">
        <w:rPr>
          <w:rFonts w:ascii="Times New Roman" w:hAnsi="Times New Roman"/>
          <w:sz w:val="22"/>
        </w:rPr>
        <w:t>: ústní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>Rámcový obsah přijímacího řízení</w:t>
      </w:r>
      <w:r w:rsidRPr="009841C9">
        <w:rPr>
          <w:rFonts w:ascii="Times New Roman" w:hAnsi="Times New Roman"/>
          <w:sz w:val="22"/>
        </w:rPr>
        <w:t>: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Základní znalosti biochemie/chemie/molekulární biologie na úrovni absolventa vysokoškolského studia lékařství, chemických oborů, farmacie, molekulární biologie.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  <w:u w:val="single"/>
        </w:rPr>
      </w:pPr>
      <w:r w:rsidRPr="009841C9">
        <w:rPr>
          <w:rFonts w:ascii="Times New Roman" w:hAnsi="Times New Roman"/>
          <w:sz w:val="22"/>
          <w:u w:val="single"/>
        </w:rPr>
        <w:t>Kritéria hodnocení</w:t>
      </w:r>
      <w:r w:rsidRPr="009841C9">
        <w:rPr>
          <w:rFonts w:ascii="Times New Roman" w:hAnsi="Times New Roman"/>
          <w:sz w:val="22"/>
        </w:rPr>
        <w:t>:</w:t>
      </w:r>
    </w:p>
    <w:p w:rsidR="009841C9" w:rsidRPr="009841C9" w:rsidRDefault="009841C9" w:rsidP="009841C9">
      <w:pPr>
        <w:spacing w:after="0" w:line="240" w:lineRule="auto"/>
        <w:rPr>
          <w:rFonts w:ascii="Times New Roman" w:hAnsi="Times New Roman"/>
          <w:sz w:val="22"/>
        </w:rPr>
      </w:pPr>
      <w:r w:rsidRPr="009841C9">
        <w:rPr>
          <w:rFonts w:ascii="Times New Roman" w:hAnsi="Times New Roman"/>
          <w:sz w:val="22"/>
        </w:rPr>
        <w:t>Odpovídající odborné znalosti, zájem o vědeckou/výzkumnou práci zaměřenou do biomedicíny (práce s biologickým materiálem, experimentálními zvířaty), základní znalost angličtiny, resp. dalších světových jazyků, zájem o pedagogickou práci, předpoklady pro práci v týmu.</w:t>
      </w:r>
    </w:p>
    <w:p w:rsidR="009841C9" w:rsidRPr="009D7365" w:rsidRDefault="009841C9" w:rsidP="009841C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4CE" w:rsidRPr="00B5672B" w:rsidRDefault="009824CE" w:rsidP="00B5672B"/>
    <w:sectPr w:rsidR="009824CE" w:rsidRPr="00B5672B" w:rsidSect="003402E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206" w:right="991" w:bottom="1843" w:left="1276" w:header="709" w:footer="7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BE" w:rsidRDefault="000B2EBE" w:rsidP="00F15613">
      <w:pPr>
        <w:spacing w:line="240" w:lineRule="auto"/>
      </w:pPr>
      <w:r>
        <w:separator/>
      </w:r>
    </w:p>
  </w:endnote>
  <w:endnote w:type="continuationSeparator" w:id="0">
    <w:p w:rsidR="000B2EBE" w:rsidRDefault="000B2EBE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24CE" w:rsidRPr="00464D4A" w:rsidRDefault="009841C9" w:rsidP="009824CE">
    <w:pPr>
      <w:pStyle w:val="Zpat"/>
      <w:rPr>
        <w:b/>
      </w:rPr>
    </w:pPr>
    <w:r>
      <w:rPr>
        <w:b/>
      </w:rPr>
      <w:t>Prof. RNDr. Jitka Ulrichová, CSc.</w:t>
    </w:r>
    <w:r w:rsidR="00B5672B">
      <w:rPr>
        <w:b/>
      </w:rPr>
      <w:t>, přednosta</w:t>
    </w:r>
    <w:r w:rsidR="00717FFA">
      <w:rPr>
        <w:b/>
      </w:rPr>
      <w:t xml:space="preserve"> </w:t>
    </w:r>
    <w:r>
      <w:rPr>
        <w:b/>
      </w:rPr>
      <w:t xml:space="preserve">Ústavu lékařské chemie a biochemie </w:t>
    </w:r>
  </w:p>
  <w:p w:rsidR="009824CE" w:rsidRPr="00466430" w:rsidRDefault="009824CE" w:rsidP="009824CE">
    <w:pPr>
      <w:pStyle w:val="Zpat"/>
    </w:pPr>
    <w:r w:rsidRPr="00466430">
      <w:t>Lékařská fakulta Univerzity Palackého v</w:t>
    </w:r>
    <w:r w:rsidR="00717FFA">
      <w:t> </w:t>
    </w:r>
    <w:r w:rsidRPr="00466430">
      <w:t>Olomouci</w:t>
    </w:r>
    <w:r w:rsidR="00717FFA">
      <w:t xml:space="preserve"> a Fakultní nemocnice Olomouc</w:t>
    </w:r>
  </w:p>
  <w:p w:rsidR="009824CE" w:rsidRPr="00466430" w:rsidRDefault="009841C9" w:rsidP="009824CE">
    <w:pPr>
      <w:pStyle w:val="Zpat"/>
    </w:pPr>
    <w:r>
      <w:t>Hněvotínská 3 | 775</w:t>
    </w:r>
    <w:r w:rsidR="009824CE" w:rsidRPr="00466430">
      <w:t xml:space="preserve"> </w:t>
    </w:r>
    <w:proofErr w:type="gramStart"/>
    <w:r>
      <w:t>15</w:t>
    </w:r>
    <w:r w:rsidR="00F530BF">
      <w:t xml:space="preserve"> </w:t>
    </w:r>
    <w:r w:rsidR="009824CE" w:rsidRPr="00466430">
      <w:t xml:space="preserve"> Olomouc</w:t>
    </w:r>
    <w:proofErr w:type="gramEnd"/>
    <w:r w:rsidR="009824CE" w:rsidRPr="00466430">
      <w:t xml:space="preserve"> | T: </w:t>
    </w:r>
    <w:r>
      <w:t>585 632 302</w:t>
    </w:r>
  </w:p>
  <w:p w:rsidR="00CF65A4" w:rsidRPr="009824CE" w:rsidRDefault="009841C9" w:rsidP="009824CE">
    <w:pPr>
      <w:pStyle w:val="Zpat"/>
    </w:pPr>
    <w:r>
      <w:t>medchem</w:t>
    </w:r>
    <w:r w:rsidR="009824CE" w:rsidRPr="00464D4A">
      <w:t>@</w:t>
    </w:r>
    <w:r>
      <w:t>tunw.</w:t>
    </w:r>
    <w:r w:rsidR="00457F95">
      <w:t>upol</w:t>
    </w:r>
    <w:r w:rsidR="009824CE" w:rsidRPr="00464D4A">
      <w:t>.cz</w:t>
    </w:r>
    <w:r w:rsidR="009824CE" w:rsidRPr="00466430">
      <w:t xml:space="preserve"> | www.lf.upol.cz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4D4A" w:rsidRPr="00464D4A" w:rsidRDefault="00464D4A" w:rsidP="00466430">
    <w:pPr>
      <w:pStyle w:val="Zpat"/>
      <w:rPr>
        <w:b/>
      </w:rPr>
    </w:pPr>
    <w:r w:rsidRPr="00464D4A">
      <w:rPr>
        <w:b/>
      </w:rPr>
      <w:t>Ivana Klosová, sekretariát děkana</w:t>
    </w:r>
  </w:p>
  <w:p w:rsidR="00987D0D" w:rsidRPr="00466430" w:rsidRDefault="00987D0D" w:rsidP="00466430">
    <w:pPr>
      <w:pStyle w:val="Zpat"/>
    </w:pPr>
    <w:r w:rsidRPr="00466430">
      <w:t>Lékařská fakulta Univerzity Palackého v Olomouci</w:t>
    </w:r>
  </w:p>
  <w:p w:rsidR="00987D0D" w:rsidRPr="00466430" w:rsidRDefault="00987D0D" w:rsidP="00466430">
    <w:pPr>
      <w:pStyle w:val="Zpat"/>
    </w:pPr>
    <w:r w:rsidRPr="00466430">
      <w:t>Tř. Svobody 8 | 771 26 Olomouc | T: 585 632 009</w:t>
    </w:r>
  </w:p>
  <w:p w:rsidR="00987D0D" w:rsidRPr="00466430" w:rsidRDefault="00464D4A" w:rsidP="00466430">
    <w:pPr>
      <w:pStyle w:val="Zpat"/>
    </w:pPr>
    <w:r w:rsidRPr="00464D4A">
      <w:t>Ivana.klosova@upol.cz</w:t>
    </w:r>
    <w:r w:rsidRPr="00466430">
      <w:t xml:space="preserve"> | </w:t>
    </w:r>
    <w:r w:rsidR="00987D0D" w:rsidRPr="00466430">
      <w:t>www.lf.upol.cz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BE" w:rsidRDefault="000B2EBE" w:rsidP="00F15613">
      <w:pPr>
        <w:spacing w:line="240" w:lineRule="auto"/>
      </w:pPr>
      <w:r>
        <w:separator/>
      </w:r>
    </w:p>
  </w:footnote>
  <w:footnote w:type="continuationSeparator" w:id="0">
    <w:p w:rsidR="000B2EBE" w:rsidRDefault="000B2EBE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186" w:rsidRDefault="00363A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4066540</wp:posOffset>
          </wp:positionH>
          <wp:positionV relativeFrom="paragraph">
            <wp:posOffset>340360</wp:posOffset>
          </wp:positionV>
          <wp:extent cx="1827265" cy="504825"/>
          <wp:effectExtent l="0" t="0" r="1905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OL_logo_pozitiv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726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24CE">
      <w:rPr>
        <w:noProof/>
        <w:lang w:eastAsia="cs-CZ"/>
      </w:rPr>
      <w:drawing>
        <wp:anchor distT="720090" distB="720090" distL="114300" distR="114300" simplePos="0" relativeHeight="251663360" behindDoc="0" locked="1" layoutInCell="1" allowOverlap="1" wp14:anchorId="7727DE27" wp14:editId="4F82777A">
          <wp:simplePos x="0" y="0"/>
          <wp:positionH relativeFrom="page">
            <wp:posOffset>855980</wp:posOffset>
          </wp:positionH>
          <wp:positionV relativeFrom="page">
            <wp:posOffset>733425</wp:posOffset>
          </wp:positionV>
          <wp:extent cx="2848610" cy="719455"/>
          <wp:effectExtent l="0" t="0" r="8890" b="4445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861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7186"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B2E6028" wp14:editId="1D2BBA65">
          <wp:simplePos x="0" y="0"/>
          <wp:positionH relativeFrom="column">
            <wp:posOffset>3929008</wp:posOffset>
          </wp:positionH>
          <wp:positionV relativeFrom="paragraph">
            <wp:posOffset>3764965</wp:posOffset>
          </wp:positionV>
          <wp:extent cx="2831465" cy="6501091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465" cy="6501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613" w:rsidRDefault="008629E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55ED1CB6" wp14:editId="047353E7">
          <wp:simplePos x="0" y="0"/>
          <wp:positionH relativeFrom="column">
            <wp:posOffset>3929008</wp:posOffset>
          </wp:positionH>
          <wp:positionV relativeFrom="paragraph">
            <wp:posOffset>3764946</wp:posOffset>
          </wp:positionV>
          <wp:extent cx="2831597" cy="6501396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1597" cy="65013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0078F">
      <w:rPr>
        <w:noProof/>
        <w:lang w:eastAsia="cs-CZ"/>
      </w:rPr>
      <w:drawing>
        <wp:anchor distT="720090" distB="720090" distL="114300" distR="114300" simplePos="0" relativeHeight="251658240" behindDoc="0" locked="1" layoutInCell="1" allowOverlap="1" wp14:anchorId="576679F7" wp14:editId="1161E9A7">
          <wp:simplePos x="0" y="0"/>
          <wp:positionH relativeFrom="page">
            <wp:posOffset>771525</wp:posOffset>
          </wp:positionH>
          <wp:positionV relativeFrom="page">
            <wp:posOffset>897255</wp:posOffset>
          </wp:positionV>
          <wp:extent cx="3684905" cy="714375"/>
          <wp:effectExtent l="0" t="0" r="0" b="9525"/>
          <wp:wrapTopAndBottom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490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6495E"/>
    <w:multiLevelType w:val="hybridMultilevel"/>
    <w:tmpl w:val="E7461560"/>
    <w:lvl w:ilvl="0" w:tplc="73201E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38"/>
    <w:rsid w:val="00034324"/>
    <w:rsid w:val="00052E6F"/>
    <w:rsid w:val="0007026C"/>
    <w:rsid w:val="000B0875"/>
    <w:rsid w:val="000B2EBE"/>
    <w:rsid w:val="000F0D39"/>
    <w:rsid w:val="0010215B"/>
    <w:rsid w:val="0010566D"/>
    <w:rsid w:val="00105950"/>
    <w:rsid w:val="001C63E2"/>
    <w:rsid w:val="001E5A3B"/>
    <w:rsid w:val="001F008C"/>
    <w:rsid w:val="002004C5"/>
    <w:rsid w:val="00206D41"/>
    <w:rsid w:val="002345D7"/>
    <w:rsid w:val="0024501E"/>
    <w:rsid w:val="00276D6B"/>
    <w:rsid w:val="00285C55"/>
    <w:rsid w:val="002E3612"/>
    <w:rsid w:val="00301492"/>
    <w:rsid w:val="00331D95"/>
    <w:rsid w:val="003402E8"/>
    <w:rsid w:val="00350A30"/>
    <w:rsid w:val="00363AB8"/>
    <w:rsid w:val="00377535"/>
    <w:rsid w:val="0038311A"/>
    <w:rsid w:val="003C440A"/>
    <w:rsid w:val="003F13FD"/>
    <w:rsid w:val="00430F25"/>
    <w:rsid w:val="00457F95"/>
    <w:rsid w:val="00464D4A"/>
    <w:rsid w:val="00466430"/>
    <w:rsid w:val="00486300"/>
    <w:rsid w:val="004D171B"/>
    <w:rsid w:val="004D3569"/>
    <w:rsid w:val="004E2076"/>
    <w:rsid w:val="004F4F22"/>
    <w:rsid w:val="005029E3"/>
    <w:rsid w:val="00502BEF"/>
    <w:rsid w:val="00537FB6"/>
    <w:rsid w:val="00540537"/>
    <w:rsid w:val="00550D47"/>
    <w:rsid w:val="005B6853"/>
    <w:rsid w:val="005C2BD0"/>
    <w:rsid w:val="005E2FED"/>
    <w:rsid w:val="005E387A"/>
    <w:rsid w:val="0064249A"/>
    <w:rsid w:val="0066059F"/>
    <w:rsid w:val="00680944"/>
    <w:rsid w:val="006B22CE"/>
    <w:rsid w:val="006B5838"/>
    <w:rsid w:val="006E3956"/>
    <w:rsid w:val="00702C0D"/>
    <w:rsid w:val="00717FFA"/>
    <w:rsid w:val="00763D0F"/>
    <w:rsid w:val="007A77F5"/>
    <w:rsid w:val="007B2F8D"/>
    <w:rsid w:val="007F6FCC"/>
    <w:rsid w:val="008629E8"/>
    <w:rsid w:val="00862C56"/>
    <w:rsid w:val="0088653C"/>
    <w:rsid w:val="008E27A7"/>
    <w:rsid w:val="009554FB"/>
    <w:rsid w:val="009824CE"/>
    <w:rsid w:val="009841C9"/>
    <w:rsid w:val="00987D0D"/>
    <w:rsid w:val="00990090"/>
    <w:rsid w:val="009941EF"/>
    <w:rsid w:val="009E629B"/>
    <w:rsid w:val="009F3F9F"/>
    <w:rsid w:val="00A04911"/>
    <w:rsid w:val="00A07F98"/>
    <w:rsid w:val="00A1351A"/>
    <w:rsid w:val="00A5561A"/>
    <w:rsid w:val="00A87AAF"/>
    <w:rsid w:val="00A94432"/>
    <w:rsid w:val="00AC1240"/>
    <w:rsid w:val="00AC56ED"/>
    <w:rsid w:val="00AE4FA8"/>
    <w:rsid w:val="00AF396B"/>
    <w:rsid w:val="00B028C4"/>
    <w:rsid w:val="00B15CD8"/>
    <w:rsid w:val="00B52715"/>
    <w:rsid w:val="00B5672B"/>
    <w:rsid w:val="00B6728C"/>
    <w:rsid w:val="00B73FD1"/>
    <w:rsid w:val="00B833E0"/>
    <w:rsid w:val="00BD04D6"/>
    <w:rsid w:val="00BD7D41"/>
    <w:rsid w:val="00BE09E9"/>
    <w:rsid w:val="00BE1819"/>
    <w:rsid w:val="00BF49AF"/>
    <w:rsid w:val="00C17186"/>
    <w:rsid w:val="00C46038"/>
    <w:rsid w:val="00C6146D"/>
    <w:rsid w:val="00C6493E"/>
    <w:rsid w:val="00C9580B"/>
    <w:rsid w:val="00CF3A33"/>
    <w:rsid w:val="00CF65A4"/>
    <w:rsid w:val="00D015FA"/>
    <w:rsid w:val="00D13E57"/>
    <w:rsid w:val="00D61B91"/>
    <w:rsid w:val="00D62385"/>
    <w:rsid w:val="00D955E7"/>
    <w:rsid w:val="00DC5FA7"/>
    <w:rsid w:val="00DC6FCE"/>
    <w:rsid w:val="00DE39B0"/>
    <w:rsid w:val="00E64EB8"/>
    <w:rsid w:val="00E70A38"/>
    <w:rsid w:val="00E97744"/>
    <w:rsid w:val="00F0078F"/>
    <w:rsid w:val="00F02635"/>
    <w:rsid w:val="00F11270"/>
    <w:rsid w:val="00F15613"/>
    <w:rsid w:val="00F530BF"/>
    <w:rsid w:val="00F81C25"/>
    <w:rsid w:val="00FA4543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4AF6DCD-F3D7-4719-9EC3-C44066CEF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aliases w:val="základní"/>
    <w:qFormat/>
    <w:rsid w:val="00B5672B"/>
    <w:pPr>
      <w:spacing w:after="120" w:line="250" w:lineRule="exact"/>
      <w:contextualSpacing/>
      <w:jc w:val="both"/>
    </w:pPr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1"/>
    <w:rsid w:val="00862C56"/>
    <w:rPr>
      <w:rFonts w:ascii="Arial" w:eastAsiaTheme="majorEastAsia" w:hAnsi="Arial" w:cstheme="majorBidi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B5672B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466430"/>
    <w:pPr>
      <w:tabs>
        <w:tab w:val="center" w:pos="4536"/>
        <w:tab w:val="right" w:pos="9072"/>
      </w:tabs>
      <w:spacing w:after="0" w:line="200" w:lineRule="exact"/>
      <w:ind w:left="1928"/>
    </w:pPr>
    <w:rPr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466430"/>
    <w:rPr>
      <w:rFonts w:ascii="Arial" w:hAnsi="Arial"/>
      <w:color w:val="4F4C4D"/>
      <w:sz w:val="16"/>
    </w:rPr>
  </w:style>
  <w:style w:type="character" w:customStyle="1" w:styleId="Nadpis2Char">
    <w:name w:val="Nadpis 2 Char"/>
    <w:basedOn w:val="Standardnpsmoodstavce"/>
    <w:link w:val="Nadpis2"/>
    <w:uiPriority w:val="1"/>
    <w:rsid w:val="00862C56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F0D39"/>
    <w:rPr>
      <w:rFonts w:ascii="Georgia" w:eastAsiaTheme="majorEastAsia" w:hAnsi="Georgia" w:cstheme="majorBidi"/>
      <w:b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F49AF"/>
    <w:rPr>
      <w:rFonts w:ascii="Times New Roman" w:eastAsiaTheme="majorEastAsia" w:hAnsi="Times New Roman" w:cstheme="majorBidi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semiHidden/>
    <w:rsid w:val="00BF49AF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semiHidden/>
    <w:qFormat/>
    <w:rsid w:val="005E387A"/>
    <w:pPr>
      <w:numPr>
        <w:ilvl w:val="1"/>
      </w:numPr>
    </w:pPr>
    <w:rPr>
      <w:rFonts w:ascii="Times New Roman" w:eastAsiaTheme="minorEastAsia" w:hAnsi="Times New Roman"/>
      <w:color w:val="4F4C4D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semiHidden/>
    <w:rsid w:val="00BF49AF"/>
    <w:rPr>
      <w:rFonts w:ascii="Times New Roman" w:eastAsiaTheme="minorEastAsia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cs-CZ"/>
    </w:rPr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9841C9"/>
    <w:pPr>
      <w:spacing w:after="200" w:line="276" w:lineRule="auto"/>
      <w:ind w:left="720"/>
      <w:jc w:val="left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logarov&#225;\Documents\LF_logotypy(2)\hlavi&#269;kov&#253;%20nov&#253;\LF_hlavickovy-papir_FNOL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811E6-24B1-485F-8CBF-20CF8A529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LF_hlavickovy-papir_FNOL</Template>
  <TotalTime>0</TotalTime>
  <Pages>2</Pages>
  <Words>508</Words>
  <Characters>3001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Glogarova Veronika</dc:creator>
  <cp:lastModifiedBy>Gabrielova Eva</cp:lastModifiedBy>
  <cp:revision>2</cp:revision>
  <cp:lastPrinted>2015-10-23T11:30:00Z</cp:lastPrinted>
  <dcterms:created xsi:type="dcterms:W3CDTF">2020-01-27T12:19:00Z</dcterms:created>
  <dcterms:modified xsi:type="dcterms:W3CDTF">2020-01-27T12:19:00Z</dcterms:modified>
</cp:coreProperties>
</file>